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-199" w:leftChars="-95" w:right="-1052" w:rightChars="-501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克东县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面向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社会引进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-199" w:leftChars="-95" w:right="-1052" w:rightChars="-501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医疗卫生专业人才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报名登记表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（应往届毕业生）</w:t>
      </w:r>
    </w:p>
    <w:tbl>
      <w:tblPr>
        <w:tblStyle w:val="2"/>
        <w:tblW w:w="10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13"/>
        <w:gridCol w:w="1368"/>
        <w:gridCol w:w="557"/>
        <w:gridCol w:w="275"/>
        <w:gridCol w:w="421"/>
        <w:gridCol w:w="779"/>
        <w:gridCol w:w="1072"/>
        <w:gridCol w:w="10"/>
        <w:gridCol w:w="530"/>
        <w:gridCol w:w="389"/>
        <w:gridCol w:w="129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进入时间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工作年限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全日制学历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2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取得资格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称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取得资格时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间</w:t>
            </w:r>
          </w:p>
        </w:tc>
        <w:tc>
          <w:tcPr>
            <w:tcW w:w="2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聘任时间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通信地址</w:t>
            </w:r>
          </w:p>
        </w:tc>
        <w:tc>
          <w:tcPr>
            <w:tcW w:w="5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本人简历（</w:t>
            </w:r>
            <w:r>
              <w:rPr>
                <w:rFonts w:hint="eastAsia"/>
                <w:sz w:val="24"/>
                <w:lang w:eastAsia="zh-CN"/>
              </w:rPr>
              <w:t>高中以上学习经历及工作经历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填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表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注意事项</w:t>
            </w:r>
          </w:p>
        </w:tc>
        <w:tc>
          <w:tcPr>
            <w:tcW w:w="9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本表中所有信息务必如实详细填写，否则报名材料不予接受！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ZGMyZDMxYTVhNjA5YjFlMTQ5MGM0NzQxZjdhZjMifQ=="/>
  </w:docVars>
  <w:rsids>
    <w:rsidRoot w:val="44D17EEB"/>
    <w:rsid w:val="44D1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2022-08-30T03:19:00Z</dcterms:created>
  <dc:creator>玖珥</dc:creator>
  <cp:lastModifiedBy>玖珥</cp:lastModifiedBy>
  <dcterms:modified xsi:type="dcterms:W3CDTF">2022-08-30T03:20:01Z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61A93ED1CFD844C99D20D855A99AA382</vt:lpwstr>
  </property>
</Properties>
</file>