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44"/>
          <w:szCs w:val="44"/>
          <w:lang w:val="en-US" w:eastAsia="zh-CN"/>
        </w:rPr>
        <w:t>青年</w:t>
      </w:r>
      <w:bookmarkStart w:id="0" w:name="_GoBack"/>
      <w:bookmarkEnd w:id="0"/>
      <w:r>
        <w:rPr>
          <w:rFonts w:hint="eastAsia" w:ascii="宋体" w:hAnsi="宋体" w:cs="Arial"/>
          <w:color w:val="000000"/>
          <w:sz w:val="44"/>
          <w:szCs w:val="44"/>
          <w:lang w:val="en-US" w:eastAsia="zh-CN"/>
        </w:rPr>
        <w:t>人才</w:t>
      </w:r>
      <w:r>
        <w:rPr>
          <w:rFonts w:hint="eastAsia" w:ascii="宋体" w:hAnsi="宋体" w:cs="Arial"/>
          <w:color w:val="000000"/>
          <w:sz w:val="44"/>
          <w:szCs w:val="44"/>
        </w:rPr>
        <w:t>公寓服务管理协议</w:t>
      </w:r>
    </w:p>
    <w:p>
      <w:pPr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甲方（服务管理单位）：</w:t>
      </w:r>
    </w:p>
    <w:p>
      <w:pPr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乙方（入住人员）：</w:t>
      </w:r>
    </w:p>
    <w:p>
      <w:pPr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丙方（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用人单位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本着自愿、平等原则，经甲、乙、丙三方协商，现达成如下协议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房屋状况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甲方入户前通过抽签方式决定，为乙方提供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丽湾阁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小区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号楼2单元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床，并配备相应的设施设备。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期限</w:t>
      </w:r>
    </w:p>
    <w:p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期限：     年   月  日至    年    月    日。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sz w:val="32"/>
          <w:szCs w:val="32"/>
          <w:lang w:val="en-US" w:eastAsia="zh-CN"/>
        </w:rPr>
        <w:t>入住期间产生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</w:rPr>
        <w:t>的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  <w:lang w:val="en-US" w:eastAsia="zh-CN"/>
        </w:rPr>
        <w:t>取暖、物业（电梯）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</w:rPr>
        <w:t>费用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  <w:lang w:val="en-US" w:eastAsia="zh-CN"/>
        </w:rPr>
        <w:t>（每人每月1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50元/床/月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  <w:lang w:val="en-US" w:eastAsia="zh-CN"/>
        </w:rPr>
        <w:t>元由甲方代收代缴）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，应缴纳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元。人才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公寓租赁押金1000元/人。（如入住人员到期未发生物品设备损坏、不欠缴租金及其他费用可退还押金）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、权利和义务</w:t>
      </w:r>
    </w:p>
    <w:p>
      <w:pPr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1、甲方负责公寓的日常管理和服务保障。乙方在入住前，持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人才办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开具的《公寓入住通知单》，到甲方公寓管理办公室办理入住手续，填写公寓入住登记表、承诺书，同时进行</w:t>
      </w:r>
      <w:r>
        <w:rPr>
          <w:rFonts w:hint="eastAsia" w:ascii="仿宋_GB2312" w:hAnsi="Arial" w:eastAsia="仿宋_GB2312" w:cs="Arial"/>
          <w:sz w:val="32"/>
          <w:szCs w:val="32"/>
        </w:rPr>
        <w:t>常住人员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及在用设备设施登记。</w:t>
      </w:r>
    </w:p>
    <w:p>
      <w:pPr>
        <w:ind w:firstLine="643" w:firstLineChars="200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2、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乙方入住公寓期间，应维护好住所设施设备。不得对公寓进行二次装修、改（扩）建，不得擅自改变原有功能、内部结构和水电线路等。</w:t>
      </w:r>
    </w:p>
    <w:p>
      <w:pPr>
        <w:ind w:firstLine="643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3、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公寓不得转借、转让、转租他人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不得私自更换床位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。</w:t>
      </w:r>
    </w:p>
    <w:p>
      <w:pPr>
        <w:ind w:firstLine="643" w:firstLineChars="200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4、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未经允许不准私自开通燃气设施。</w:t>
      </w:r>
    </w:p>
    <w:p>
      <w:pPr>
        <w:ind w:firstLine="643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5、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乙方要文明入住，遵守作息时间，不扰乱他人正常生活。严禁聚众酗酒、赌博、打架斗殴、吸毒等一切违法行为发生。</w:t>
      </w:r>
    </w:p>
    <w:p>
      <w:pPr>
        <w:ind w:firstLine="643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6、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乙方要自觉维护公共环境，严禁向窗外和楼道内乱扔倒垃圾、堆放杂物和易燃易爆等物品，因个</w:t>
      </w:r>
      <w:r>
        <w:rPr>
          <w:rFonts w:hint="eastAsia" w:ascii="仿宋_GB2312" w:hAnsi="Arial" w:eastAsia="仿宋_GB2312" w:cs="Arial"/>
          <w:sz w:val="32"/>
          <w:szCs w:val="32"/>
        </w:rPr>
        <w:t>人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原因造成的损失和损坏，由乙方个人承担责任并进行赔偿。</w:t>
      </w:r>
    </w:p>
    <w:p>
      <w:pPr>
        <w:ind w:firstLine="643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7、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本着谁用谁负责，谁损坏谁赔偿的原则，由于操作不当造成公共设备、设施损坏的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由乙方自行维修。</w:t>
      </w:r>
    </w:p>
    <w:p>
      <w:pPr>
        <w:ind w:firstLine="643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8、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</w:rPr>
        <w:t>甲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方负责公寓公共区域安全管理和卫生保洁工作，房间内安全和保洁由乙方个人负责，离开房间时，乙方应关闭水龙头，切断电源、气源，随手关门上锁。由乙方不当使用水、电、气等设备给他人造成损失的，由乙方承担维修费用。</w:t>
      </w:r>
    </w:p>
    <w:p>
      <w:pPr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9、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入住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人员发生下列行为之一者，将呈报人才管理部门，取消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入住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资格。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（1）不服从管理员监督、管理。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（2）在宿舍赌博、斗殴、酗酒、偷窃、吸毒等一切违法行为。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（3）蓄意破坏宿舍物品或设施。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（4）擅自在集体宿舍留宿外人。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（5）经常妨碍宿舍安宁，屡教不改。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（6）将宿舍转借他人使用。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（7）严重影响公寓住宿管理规定的；因自身原因给他人造成影响产生争执的。</w:t>
      </w:r>
    </w:p>
    <w:p>
      <w:pPr>
        <w:ind w:firstLine="643" w:firstLineChars="200"/>
        <w:rPr>
          <w:rFonts w:hint="eastAsia" w:ascii="仿宋_GB2312" w:hAnsi="Arial" w:eastAsia="仿宋_GB2312" w:cs="Arial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1</w:t>
      </w:r>
      <w:r>
        <w:rPr>
          <w:rFonts w:hint="eastAsia" w:ascii="仿宋_GB2312" w:hAnsi="Arial" w:eastAsia="仿宋_GB2312" w:cs="Arial"/>
          <w:b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</w:rPr>
        <w:t>、乙方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  <w:lang w:val="en-US" w:eastAsia="zh-CN"/>
        </w:rPr>
        <w:t>需自行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</w:rPr>
        <w:t>缴纳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  <w:lang w:val="en-US" w:eastAsia="zh-CN"/>
        </w:rPr>
        <w:t>水、电等费用。</w:t>
      </w:r>
    </w:p>
    <w:p>
      <w:pPr>
        <w:ind w:firstLine="643" w:firstLineChars="200"/>
        <w:rPr>
          <w:rFonts w:hint="eastAsia" w:ascii="仿宋_GB2312" w:hAnsi="Arial" w:eastAsia="仿宋_GB2312" w:cs="Arial"/>
          <w:b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1</w:t>
      </w:r>
      <w:r>
        <w:rPr>
          <w:rFonts w:hint="eastAsia" w:ascii="仿宋_GB2312" w:hAnsi="Arial" w:eastAsia="仿宋_GB2312" w:cs="Arial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、</w:t>
      </w:r>
      <w:r>
        <w:rPr>
          <w:rFonts w:hint="default" w:ascii="仿宋_GB2312" w:hAnsi="Arial" w:eastAsia="仿宋_GB2312" w:cs="Arial"/>
          <w:b w:val="0"/>
          <w:bCs/>
          <w:color w:val="000000"/>
          <w:sz w:val="32"/>
          <w:szCs w:val="32"/>
        </w:rPr>
        <w:t>人才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</w:rPr>
        <w:t>公寓为政府周转性房屋，合同签订期限为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Arial" w:eastAsia="仿宋_GB2312" w:cs="Arial"/>
          <w:bCs/>
          <w:color w:val="000000"/>
          <w:sz w:val="32"/>
          <w:szCs w:val="32"/>
        </w:rPr>
        <w:t>年。</w:t>
      </w:r>
      <w:r>
        <w:rPr>
          <w:rFonts w:hint="eastAsia" w:ascii="仿宋" w:hAnsi="仿宋" w:eastAsia="仿宋" w:cs="仿宋"/>
          <w:sz w:val="32"/>
          <w:szCs w:val="32"/>
        </w:rPr>
        <w:t>合同期满后承租人应主动退出房源，如确需继续入住的，应在合同期满前3个月内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</w:t>
      </w:r>
      <w:r>
        <w:rPr>
          <w:rFonts w:hint="eastAsia" w:ascii="仿宋" w:hAnsi="仿宋" w:eastAsia="仿宋" w:cs="仿宋"/>
          <w:sz w:val="32"/>
          <w:szCs w:val="32"/>
        </w:rPr>
        <w:t>重新申请，按规定程序审批。符合条件的，可以重新签订入住合同。</w:t>
      </w:r>
    </w:p>
    <w:p>
      <w:pPr>
        <w:ind w:firstLine="643" w:firstLineChars="200"/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1</w:t>
      </w:r>
      <w:r>
        <w:rPr>
          <w:rFonts w:hint="eastAsia" w:ascii="仿宋_GB2312" w:hAnsi="Arial" w:eastAsia="仿宋_GB2312" w:cs="Arial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、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合同期满，乙方到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市人才办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办理退出相关手续后，持退房通知单，到甲方管理办公室办理退房手续。甲方负责查验房间设施设备情况，若有丢失或人为损坏，乙方照价赔偿。查验完毕后，乙方交还房间钥匙，双方在验房表上签字确认。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办理退押金手续。</w:t>
      </w:r>
    </w:p>
    <w:p>
      <w:pPr>
        <w:ind w:firstLine="643" w:firstLineChars="200"/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、合同的变更和解除</w:t>
      </w:r>
    </w:p>
    <w:p>
      <w:pPr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1、乙方未按本合同约定按时交纳租金及其承担相关税费的。</w:t>
      </w:r>
    </w:p>
    <w:p>
      <w:pPr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2、因不可抗力致使不能实现合同目的。</w:t>
      </w:r>
    </w:p>
    <w:p>
      <w:pPr>
        <w:ind w:firstLine="640" w:firstLineChars="200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3、一方当事人丧失实际履约能力。</w:t>
      </w:r>
    </w:p>
    <w:p>
      <w:pPr>
        <w:ind w:firstLine="640" w:firstLineChars="200"/>
        <w:rPr>
          <w:rFonts w:hint="eastAsia" w:ascii="黑体" w:hAnsi="黑体" w:eastAsia="黑体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4、因情况发生变化，当事人经过协商同意。</w:t>
      </w:r>
    </w:p>
    <w:p>
      <w:pPr>
        <w:widowControl/>
        <w:jc w:val="center"/>
        <w:rPr>
          <w:rFonts w:hint="eastAsia"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附  则</w:t>
      </w:r>
    </w:p>
    <w:p>
      <w:pPr>
        <w:widowControl/>
        <w:numPr>
          <w:ilvl w:val="0"/>
          <w:numId w:val="3"/>
        </w:numPr>
        <w:ind w:firstLine="640" w:firstLineChars="200"/>
        <w:jc w:val="left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本合同经甲乙丙三方充分协商后达成，不存在欺诈、显失公平和重大误解，本合同一经签订，甲乙丙三方任何一方不得撤销、变更本协议。</w:t>
      </w:r>
    </w:p>
    <w:p>
      <w:pPr>
        <w:widowControl/>
        <w:numPr>
          <w:ilvl w:val="0"/>
          <w:numId w:val="3"/>
        </w:numPr>
        <w:ind w:firstLine="640" w:firstLineChars="200"/>
        <w:jc w:val="left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本合同由三方法定代表人或其委托代理人签字盖章后生效。本合同未尽事宜，双方可另立协议作为合同的附件，与本合同具有同等法律效力。</w:t>
      </w:r>
    </w:p>
    <w:p>
      <w:pPr>
        <w:widowControl/>
        <w:jc w:val="left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ascii="仿宋_GB2312" w:hAnsi="Arial" w:eastAsia="仿宋_GB2312" w:cs="Arial"/>
          <w:b/>
          <w:color w:val="000000"/>
          <w:sz w:val="32"/>
          <w:szCs w:val="32"/>
        </w:rPr>
        <w:t>　　</w:t>
      </w: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3、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协议</w:t>
      </w:r>
      <w:r>
        <w:rPr>
          <w:rFonts w:ascii="仿宋_GB2312" w:hAnsi="Arial" w:eastAsia="仿宋_GB2312" w:cs="Arial"/>
          <w:color w:val="000000"/>
          <w:sz w:val="32"/>
          <w:szCs w:val="32"/>
        </w:rPr>
        <w:t>一式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四</w:t>
      </w:r>
      <w:r>
        <w:rPr>
          <w:rFonts w:ascii="仿宋_GB2312" w:hAnsi="Arial" w:eastAsia="仿宋_GB2312" w:cs="Arial"/>
          <w:color w:val="000000"/>
          <w:sz w:val="32"/>
          <w:szCs w:val="32"/>
        </w:rPr>
        <w:t>份，甲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方两份，乙丙双</w:t>
      </w:r>
      <w:r>
        <w:rPr>
          <w:rFonts w:ascii="仿宋_GB2312" w:hAnsi="Arial" w:eastAsia="仿宋_GB2312" w:cs="Arial"/>
          <w:color w:val="000000"/>
          <w:sz w:val="32"/>
          <w:szCs w:val="32"/>
        </w:rPr>
        <w:t>方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各</w:t>
      </w:r>
      <w:r>
        <w:rPr>
          <w:rFonts w:ascii="仿宋_GB2312" w:hAnsi="Arial" w:eastAsia="仿宋_GB2312" w:cs="Arial"/>
          <w:color w:val="000000"/>
          <w:sz w:val="32"/>
          <w:szCs w:val="32"/>
        </w:rPr>
        <w:t>一份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。本协议</w:t>
      </w:r>
      <w:r>
        <w:rPr>
          <w:rFonts w:ascii="仿宋_GB2312" w:hAnsi="Arial" w:eastAsia="仿宋_GB2312" w:cs="Arial"/>
          <w:color w:val="000000"/>
          <w:sz w:val="32"/>
          <w:szCs w:val="32"/>
        </w:rPr>
        <w:t>自签字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之日起</w:t>
      </w:r>
      <w:r>
        <w:rPr>
          <w:rFonts w:ascii="仿宋_GB2312" w:hAnsi="Arial" w:eastAsia="仿宋_GB2312" w:cs="Arial"/>
          <w:color w:val="000000"/>
          <w:sz w:val="32"/>
          <w:szCs w:val="32"/>
        </w:rPr>
        <w:t>生效。　　</w:t>
      </w:r>
    </w:p>
    <w:p>
      <w:pPr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甲方（签字盖章）：             乙方（签字盖章）：</w:t>
      </w:r>
    </w:p>
    <w:p>
      <w:pPr>
        <w:rPr>
          <w:rFonts w:ascii="仿宋_GB2312" w:hAnsi="Arial" w:eastAsia="仿宋_GB2312" w:cs="Arial"/>
          <w:color w:val="000000"/>
          <w:sz w:val="32"/>
          <w:szCs w:val="32"/>
        </w:rPr>
      </w:pPr>
    </w:p>
    <w:p>
      <w:pPr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联系人电话：                  联系电话：</w:t>
      </w:r>
    </w:p>
    <w:p>
      <w:pPr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丙方（签字盖章）：</w:t>
      </w:r>
    </w:p>
    <w:p>
      <w:pPr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联系人电话：</w:t>
      </w:r>
    </w:p>
    <w:p>
      <w:pPr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 xml:space="preserve">                                     年   月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- 3 -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9ABEF"/>
    <w:multiLevelType w:val="singleLevel"/>
    <w:tmpl w:val="9D89AB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73E6E1A"/>
    <w:multiLevelType w:val="singleLevel"/>
    <w:tmpl w:val="A73E6E1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1A86D03"/>
    <w:multiLevelType w:val="singleLevel"/>
    <w:tmpl w:val="E1A86D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MmMzNDQ0ZDdhMGQyNGZlMzM4YjZjNzAwZDE5ZWEifQ=="/>
  </w:docVars>
  <w:rsids>
    <w:rsidRoot w:val="000625C6"/>
    <w:rsid w:val="0000713F"/>
    <w:rsid w:val="00051FFF"/>
    <w:rsid w:val="000625C6"/>
    <w:rsid w:val="000824D0"/>
    <w:rsid w:val="00175767"/>
    <w:rsid w:val="001841E6"/>
    <w:rsid w:val="001D45B7"/>
    <w:rsid w:val="001E6025"/>
    <w:rsid w:val="00291151"/>
    <w:rsid w:val="003B6B1E"/>
    <w:rsid w:val="003C67A0"/>
    <w:rsid w:val="004C2302"/>
    <w:rsid w:val="00520425"/>
    <w:rsid w:val="00553124"/>
    <w:rsid w:val="00574F17"/>
    <w:rsid w:val="00584C01"/>
    <w:rsid w:val="005E474D"/>
    <w:rsid w:val="00710A1F"/>
    <w:rsid w:val="00714E89"/>
    <w:rsid w:val="00730724"/>
    <w:rsid w:val="00777F67"/>
    <w:rsid w:val="007A05DF"/>
    <w:rsid w:val="007A07F4"/>
    <w:rsid w:val="008E3B85"/>
    <w:rsid w:val="009D750B"/>
    <w:rsid w:val="009F4249"/>
    <w:rsid w:val="00A10350"/>
    <w:rsid w:val="00AC5BB7"/>
    <w:rsid w:val="00BD746D"/>
    <w:rsid w:val="00C324D9"/>
    <w:rsid w:val="00C56823"/>
    <w:rsid w:val="00C75E6E"/>
    <w:rsid w:val="00CB5D66"/>
    <w:rsid w:val="00DE01F3"/>
    <w:rsid w:val="00E06FE7"/>
    <w:rsid w:val="00E472FC"/>
    <w:rsid w:val="00E81578"/>
    <w:rsid w:val="00F603F1"/>
    <w:rsid w:val="00F60E7E"/>
    <w:rsid w:val="020102FE"/>
    <w:rsid w:val="028B7666"/>
    <w:rsid w:val="029E2280"/>
    <w:rsid w:val="0A31033A"/>
    <w:rsid w:val="0BD66FC1"/>
    <w:rsid w:val="0C696F01"/>
    <w:rsid w:val="0CB3474D"/>
    <w:rsid w:val="0E9A6F76"/>
    <w:rsid w:val="0EA71CEE"/>
    <w:rsid w:val="0F795352"/>
    <w:rsid w:val="13252B2E"/>
    <w:rsid w:val="18206AE5"/>
    <w:rsid w:val="18BF1B4C"/>
    <w:rsid w:val="19F34CB6"/>
    <w:rsid w:val="1AD80025"/>
    <w:rsid w:val="1B4209E2"/>
    <w:rsid w:val="1B793C55"/>
    <w:rsid w:val="1D2A2AC1"/>
    <w:rsid w:val="1F41688D"/>
    <w:rsid w:val="1FA56410"/>
    <w:rsid w:val="1FAB651B"/>
    <w:rsid w:val="2180656B"/>
    <w:rsid w:val="27896F00"/>
    <w:rsid w:val="2ABF2834"/>
    <w:rsid w:val="2BF85941"/>
    <w:rsid w:val="2C024485"/>
    <w:rsid w:val="2FAA6E85"/>
    <w:rsid w:val="32FD6894"/>
    <w:rsid w:val="335111A6"/>
    <w:rsid w:val="36CD25A9"/>
    <w:rsid w:val="37194C5F"/>
    <w:rsid w:val="3AD40E9E"/>
    <w:rsid w:val="3BBD597A"/>
    <w:rsid w:val="3CA633E5"/>
    <w:rsid w:val="40786945"/>
    <w:rsid w:val="462A51E9"/>
    <w:rsid w:val="4B2D7D7A"/>
    <w:rsid w:val="4BBC028A"/>
    <w:rsid w:val="4D307846"/>
    <w:rsid w:val="4DA4341B"/>
    <w:rsid w:val="4FA20260"/>
    <w:rsid w:val="504A62EA"/>
    <w:rsid w:val="5138383D"/>
    <w:rsid w:val="513B3B9D"/>
    <w:rsid w:val="51647941"/>
    <w:rsid w:val="52AA54EA"/>
    <w:rsid w:val="553E377B"/>
    <w:rsid w:val="562C5DD7"/>
    <w:rsid w:val="581412A9"/>
    <w:rsid w:val="58B4320C"/>
    <w:rsid w:val="5CA32058"/>
    <w:rsid w:val="63722096"/>
    <w:rsid w:val="639F3308"/>
    <w:rsid w:val="667F4009"/>
    <w:rsid w:val="66BD07D1"/>
    <w:rsid w:val="66E36109"/>
    <w:rsid w:val="67645218"/>
    <w:rsid w:val="67667915"/>
    <w:rsid w:val="6A2E5FD0"/>
    <w:rsid w:val="6AA17F1B"/>
    <w:rsid w:val="71E634F5"/>
    <w:rsid w:val="788F06D0"/>
    <w:rsid w:val="79EB3E26"/>
    <w:rsid w:val="7B766377"/>
    <w:rsid w:val="7DA75D79"/>
    <w:rsid w:val="7E387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1392</Words>
  <Characters>1400</Characters>
  <Lines>11</Lines>
  <Paragraphs>3</Paragraphs>
  <TotalTime>3</TotalTime>
  <ScaleCrop>false</ScaleCrop>
  <LinksUpToDate>false</LinksUpToDate>
  <CharactersWithSpaces>1532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2018-10-28T01:47:00Z</dcterms:created>
  <dc:creator>admin</dc:creator>
  <cp:lastModifiedBy>Guu_ere</cp:lastModifiedBy>
  <cp:lastPrinted>2022-08-30T05:49:00Z</cp:lastPrinted>
  <dcterms:modified xsi:type="dcterms:W3CDTF">2023-04-11T01:54:35Z</dcterms:modified>
  <dc:title>第五章 日常管理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2430955C8D9843F1BBBBE138E6DD6FDC_13</vt:lpwstr>
  </property>
</Properties>
</file>